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Comfortaa SemiBold" w:cs="Comfortaa SemiBold" w:eastAsia="Comfortaa SemiBold" w:hAnsi="Comfortaa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u w:val="single"/>
          <w:rtl w:val="0"/>
        </w:rPr>
        <w:t xml:space="preserve">Vacuum and Hyperoxygenation Therapy for Non Healing Wounds</w:t>
      </w:r>
    </w:p>
    <w:p w:rsidR="00000000" w:rsidDel="00000000" w:rsidP="00000000" w:rsidRDefault="00000000" w:rsidRPr="00000000" w14:paraId="00000003">
      <w:pPr>
        <w:jc w:val="center"/>
        <w:rPr>
          <w:rFonts w:ascii="Comfortaa" w:cs="Comfortaa" w:eastAsia="Comfortaa" w:hAnsi="Comfortaa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sz w:val="24"/>
          <w:szCs w:val="24"/>
          <w:u w:val="single"/>
          <w:rtl w:val="0"/>
        </w:rPr>
        <w:t xml:space="preserve">Diabetic, Varicose</w:t>
      </w:r>
    </w:p>
    <w:p w:rsidR="00000000" w:rsidDel="00000000" w:rsidP="00000000" w:rsidRDefault="00000000" w:rsidRPr="00000000" w14:paraId="00000004">
      <w:pPr>
        <w:jc w:val="center"/>
        <w:rPr>
          <w:rFonts w:ascii="Comfortaa SemiBold" w:cs="Comfortaa SemiBold" w:eastAsia="Comfortaa SemiBold" w:hAnsi="Comfortaa SemiBold"/>
        </w:rPr>
      </w:pPr>
      <w:r w:rsidDel="00000000" w:rsidR="00000000" w:rsidRPr="00000000">
        <w:rPr>
          <w:rFonts w:ascii="Comfortaa SemiBold" w:cs="Comfortaa SemiBold" w:eastAsia="Comfortaa SemiBold" w:hAnsi="Comfortaa SemiBold"/>
          <w:rtl w:val="0"/>
        </w:rPr>
        <w:t xml:space="preserve">     Shared by Rishi Valley Rural Health Centre </w:t>
      </w:r>
    </w:p>
    <w:p w:rsidR="00000000" w:rsidDel="00000000" w:rsidP="00000000" w:rsidRDefault="00000000" w:rsidRPr="00000000" w14:paraId="00000005">
      <w:pPr>
        <w:rPr>
          <w:rFonts w:ascii="Comfortaa SemiBold" w:cs="Comfortaa SemiBold" w:eastAsia="Comfortaa SemiBold" w:hAnsi="Comfortaa SemiBold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numPr>
          <w:ilvl w:val="0"/>
          <w:numId w:val="2"/>
        </w:numPr>
        <w:ind w:left="720" w:hanging="360"/>
        <w:rPr>
          <w:rFonts w:ascii="Comfortaa SemiBold" w:cs="Comfortaa SemiBold" w:eastAsia="Comfortaa SemiBold" w:hAnsi="Comfortaa SemiBold"/>
          <w:u w:val="none"/>
        </w:rPr>
      </w:pPr>
      <w:r w:rsidDel="00000000" w:rsidR="00000000" w:rsidRPr="00000000">
        <w:rPr>
          <w:rFonts w:ascii="Comfortaa SemiBold" w:cs="Comfortaa SemiBold" w:eastAsia="Comfortaa SemiBold" w:hAnsi="Comfortaa SemiBold"/>
          <w:rtl w:val="0"/>
        </w:rPr>
        <w:t xml:space="preserve">The wound is cleaned with saline, debrided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881313" cy="2156821"/>
            <wp:effectExtent b="0" l="0" r="0" t="0"/>
            <wp:docPr id="3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881313" cy="215682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wound is covered in a sterile saline soaked gauze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A small cut is made to introduce a sterile rubber catheter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909888" cy="2180282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09888" cy="218028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Sterile Foley's Catheter Introduced, connected to Bedside Suction Pump</w:t>
      </w:r>
    </w:p>
    <w:p w:rsidR="00000000" w:rsidDel="00000000" w:rsidP="00000000" w:rsidRDefault="00000000" w:rsidRPr="00000000" w14:paraId="00000010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262313" cy="2444343"/>
            <wp:effectExtent b="0" l="0" r="0" t="0"/>
            <wp:docPr id="8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62313" cy="244434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whole dressing is wrapped in Cling Wrap</w:t>
      </w:r>
    </w:p>
    <w:p w:rsidR="00000000" w:rsidDel="00000000" w:rsidP="00000000" w:rsidRDefault="00000000" w:rsidRPr="00000000" w14:paraId="00000013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2986088" cy="2235994"/>
            <wp:effectExtent b="0" l="0" r="0" t="0"/>
            <wp:docPr id="4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986088" cy="223599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entire set up below</w:t>
      </w:r>
    </w:p>
    <w:p w:rsidR="00000000" w:rsidDel="00000000" w:rsidP="00000000" w:rsidRDefault="00000000" w:rsidRPr="00000000" w14:paraId="00000016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3005138" cy="2251650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05138" cy="22516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PROTOCOL</w:t>
      </w:r>
    </w:p>
    <w:p w:rsidR="00000000" w:rsidDel="00000000" w:rsidP="00000000" w:rsidRDefault="00000000" w:rsidRPr="00000000" w14:paraId="0000001B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Connect Suction</w:t>
      </w:r>
    </w:p>
    <w:p w:rsidR="00000000" w:rsidDel="00000000" w:rsidP="00000000" w:rsidRDefault="00000000" w:rsidRPr="00000000" w14:paraId="0000001C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Run suction at - 100 mm Hg for 30 minutes.</w:t>
      </w:r>
    </w:p>
    <w:p w:rsidR="00000000" w:rsidDel="00000000" w:rsidP="00000000" w:rsidRDefault="00000000" w:rsidRPr="00000000" w14:paraId="0000001D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Disconnect Suction from Foleys and Connect Oxygen tube from Concentrator</w:t>
      </w:r>
    </w:p>
    <w:p w:rsidR="00000000" w:rsidDel="00000000" w:rsidP="00000000" w:rsidRDefault="00000000" w:rsidRPr="00000000" w14:paraId="0000001E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Oxygen from Oxygen Concentrator at 5 lpm or 10 lpm depending on the Concentrator for 30 minutes</w:t>
      </w:r>
    </w:p>
    <w:p w:rsidR="00000000" w:rsidDel="00000000" w:rsidP="00000000" w:rsidRDefault="00000000" w:rsidRPr="00000000" w14:paraId="0000001F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Disconnect Oxygen Concentrator and reconnect Suction, - 100 mm Hg x 30 minutes</w:t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Remove dressing</w:t>
      </w:r>
    </w:p>
    <w:p w:rsidR="00000000" w:rsidDel="00000000" w:rsidP="00000000" w:rsidRDefault="00000000" w:rsidRPr="00000000" w14:paraId="00000021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Now apply antibiotic dressing - mostly sofratulle, placentrex depending upon wound</w:t>
      </w:r>
    </w:p>
    <w:p w:rsidR="00000000" w:rsidDel="00000000" w:rsidP="00000000" w:rsidRDefault="00000000" w:rsidRPr="00000000" w14:paraId="00000022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The above protocol is followed as an OPD procedure</w:t>
      </w:r>
    </w:p>
    <w:p w:rsidR="00000000" w:rsidDel="00000000" w:rsidP="00000000" w:rsidRDefault="00000000" w:rsidRPr="00000000" w14:paraId="00000023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Ideally daily</w:t>
      </w:r>
    </w:p>
    <w:p w:rsidR="00000000" w:rsidDel="00000000" w:rsidP="00000000" w:rsidRDefault="00000000" w:rsidRPr="00000000" w14:paraId="00000024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Practically 3 times a week</w:t>
      </w:r>
    </w:p>
    <w:p w:rsidR="00000000" w:rsidDel="00000000" w:rsidP="00000000" w:rsidRDefault="00000000" w:rsidRPr="00000000" w14:paraId="00000025">
      <w:pPr>
        <w:numPr>
          <w:ilvl w:val="1"/>
          <w:numId w:val="1"/>
        </w:numPr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Many a time once a week</w:t>
      </w:r>
    </w:p>
    <w:p w:rsidR="00000000" w:rsidDel="00000000" w:rsidP="00000000" w:rsidRDefault="00000000" w:rsidRPr="00000000" w14:paraId="00000026">
      <w:pPr>
        <w:numPr>
          <w:ilvl w:val="0"/>
          <w:numId w:val="1"/>
        </w:numPr>
        <w:ind w:left="720" w:hanging="360"/>
        <w:rPr>
          <w:u w:val="none"/>
        </w:rPr>
      </w:pPr>
      <w:r w:rsidDel="00000000" w:rsidR="00000000" w:rsidRPr="00000000">
        <w:rPr>
          <w:rtl w:val="0"/>
        </w:rPr>
        <w:t xml:space="preserve">Patients are unable to come daily.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  <w:t xml:space="preserve">PHOTOS OF WOUND HEALING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tl w:val="0"/>
        </w:rPr>
        <w:t xml:space="preserve">Patient 1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  <w:t xml:space="preserve">       </w:t>
      </w:r>
      <w:r w:rsidDel="00000000" w:rsidR="00000000" w:rsidRPr="00000000">
        <w:rPr/>
        <w:drawing>
          <wp:inline distB="114300" distT="114300" distL="114300" distR="114300">
            <wp:extent cx="2667317" cy="1998710"/>
            <wp:effectExtent b="0" l="0" r="0" t="0"/>
            <wp:docPr id="6" name="image8.jpg"/>
            <a:graphic>
              <a:graphicData uri="http://schemas.openxmlformats.org/drawingml/2006/picture">
                <pic:pic>
                  <pic:nvPicPr>
                    <pic:cNvPr id="0" name="image8.jp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67317" cy="199871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Day 2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/>
        <w:drawing>
          <wp:inline distB="114300" distT="114300" distL="114300" distR="114300">
            <wp:extent cx="2060145" cy="2742124"/>
            <wp:effectExtent b="0" l="0" r="0" t="0"/>
            <wp:docPr id="7" name="image7.jpg"/>
            <a:graphic>
              <a:graphicData uri="http://schemas.openxmlformats.org/drawingml/2006/picture">
                <pic:pic>
                  <pic:nvPicPr>
                    <pic:cNvPr id="0" name="image7.jpg"/>
                    <pic:cNvPicPr preferRelativeResize="0"/>
                  </pic:nvPicPr>
                  <pic:blipFill>
                    <a:blip r:embed="rId1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060145" cy="2742124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Day 4 Clean wound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tl w:val="0"/>
        </w:rPr>
        <w:t xml:space="preserve">Wound healed over next 2 weeks with saline and placentrex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  <w:t xml:space="preserve">PATIENT 2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/>
        <w:drawing>
          <wp:inline distB="114300" distT="114300" distL="114300" distR="114300">
            <wp:extent cx="3252788" cy="2437206"/>
            <wp:effectExtent b="0" l="0" r="0" t="0"/>
            <wp:docPr id="9" name="image9.jpg"/>
            <a:graphic>
              <a:graphicData uri="http://schemas.openxmlformats.org/drawingml/2006/picture">
                <pic:pic>
                  <pic:nvPicPr>
                    <pic:cNvPr id="0" name="image9.jp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252788" cy="243720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Day 1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/>
        <w:drawing>
          <wp:inline distB="114300" distT="114300" distL="114300" distR="114300">
            <wp:extent cx="3033713" cy="2273060"/>
            <wp:effectExtent b="0" l="0" r="0" t="0"/>
            <wp:docPr id="2" name="image5.jpg"/>
            <a:graphic>
              <a:graphicData uri="http://schemas.openxmlformats.org/drawingml/2006/picture">
                <pic:pic>
                  <pic:nvPicPr>
                    <pic:cNvPr id="0" name="image5.jpg"/>
                    <pic:cNvPicPr preferRelativeResize="0"/>
                  </pic:nvPicPr>
                  <pic:blipFill>
                    <a:blip r:embed="rId1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033713" cy="22730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Day 5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tl w:val="0"/>
        </w:rPr>
        <w:t xml:space="preserve">Wound healed over next 4 weeks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576" w:top="720" w:left="1440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omfortaa SemiBold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8.jpg"/><Relationship Id="rId10" Type="http://schemas.openxmlformats.org/officeDocument/2006/relationships/image" Target="media/image4.jpg"/><Relationship Id="rId13" Type="http://schemas.openxmlformats.org/officeDocument/2006/relationships/image" Target="media/image9.jpg"/><Relationship Id="rId12" Type="http://schemas.openxmlformats.org/officeDocument/2006/relationships/image" Target="media/image7.jp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jpg"/><Relationship Id="rId14" Type="http://schemas.openxmlformats.org/officeDocument/2006/relationships/image" Target="media/image5.jpg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image" Target="media/image6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SemiBold-regular.ttf"/><Relationship Id="rId2" Type="http://schemas.openxmlformats.org/officeDocument/2006/relationships/font" Target="fonts/ComfortaaSemiBold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